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A7" w:rsidRPr="005717A7" w:rsidRDefault="005717A7" w:rsidP="005717A7">
      <w:pPr>
        <w:jc w:val="center"/>
        <w:rPr>
          <w:rFonts w:ascii="TH SarabunIT๙" w:eastAsiaTheme="minorEastAsia" w:hAnsi="TH SarabunIT๙" w:cs="TH SarabunIT๙"/>
          <w:b/>
          <w:bCs/>
          <w:sz w:val="40"/>
          <w:szCs w:val="40"/>
        </w:rPr>
      </w:pPr>
      <w:r w:rsidRPr="005717A7">
        <w:rPr>
          <w:rFonts w:ascii="TH SarabunIT๙" w:eastAsiaTheme="minorEastAsia" w:hAnsi="TH SarabunIT๙" w:cs="TH SarabunIT๙"/>
          <w:b/>
          <w:bCs/>
          <w:sz w:val="40"/>
          <w:szCs w:val="40"/>
          <w:cs/>
        </w:rPr>
        <w:t xml:space="preserve">แผนปฏิบัติการป้องกันการทุจริต </w:t>
      </w:r>
      <w:r w:rsidRPr="005717A7">
        <w:rPr>
          <w:rFonts w:ascii="TH SarabunIT๙" w:eastAsiaTheme="minorEastAsia" w:hAnsi="TH SarabunIT๙" w:cs="TH SarabunIT๙"/>
          <w:b/>
          <w:bCs/>
          <w:sz w:val="40"/>
          <w:szCs w:val="40"/>
        </w:rPr>
        <w:t xml:space="preserve"> (</w:t>
      </w:r>
      <w:r w:rsidRPr="005717A7">
        <w:rPr>
          <w:rFonts w:ascii="TH SarabunIT๙" w:eastAsiaTheme="minorEastAsia" w:hAnsi="TH SarabunIT๙" w:cs="TH SarabunIT๙"/>
          <w:b/>
          <w:bCs/>
          <w:sz w:val="40"/>
          <w:szCs w:val="40"/>
          <w:cs/>
        </w:rPr>
        <w:t>พ.ศ.๒๕๖2</w:t>
      </w:r>
      <w:r w:rsidRPr="005717A7">
        <w:rPr>
          <w:rFonts w:ascii="TH SarabunIT๙" w:eastAsiaTheme="minorEastAsia" w:hAnsi="TH SarabunIT๙" w:cs="TH SarabunIT๙"/>
          <w:b/>
          <w:bCs/>
          <w:sz w:val="40"/>
          <w:szCs w:val="40"/>
        </w:rPr>
        <w:t xml:space="preserve"> – </w:t>
      </w:r>
      <w:r w:rsidRPr="005717A7">
        <w:rPr>
          <w:rFonts w:ascii="TH SarabunIT๙" w:eastAsiaTheme="minorEastAsia" w:hAnsi="TH SarabunIT๙" w:cs="TH SarabunIT๙"/>
          <w:b/>
          <w:bCs/>
          <w:sz w:val="40"/>
          <w:szCs w:val="40"/>
          <w:cs/>
        </w:rPr>
        <w:t>๒๕๖๔</w:t>
      </w:r>
      <w:r w:rsidRPr="005717A7">
        <w:rPr>
          <w:rFonts w:ascii="TH SarabunIT๙" w:eastAsiaTheme="minorEastAsia" w:hAnsi="TH SarabunIT๙" w:cs="TH SarabunIT๙"/>
          <w:b/>
          <w:bCs/>
          <w:sz w:val="40"/>
          <w:szCs w:val="40"/>
        </w:rPr>
        <w:t>)</w:t>
      </w:r>
    </w:p>
    <w:p w:rsidR="005717A7" w:rsidRPr="005717A7" w:rsidRDefault="005717A7" w:rsidP="005717A7">
      <w:pPr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5717A7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Pr="005717A7">
        <w:rPr>
          <w:rFonts w:ascii="TH SarabunIT๙" w:eastAsiaTheme="minorEastAsia" w:hAnsi="TH SarabunIT๙" w:cs="TH SarabunIT๙"/>
          <w:b/>
          <w:bCs/>
          <w:sz w:val="32"/>
          <w:szCs w:val="32"/>
        </w:rPr>
        <w:t>(</w:t>
      </w:r>
      <w:r w:rsidRPr="005717A7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พ.ศ.๒๕๖2</w:t>
      </w:r>
      <w:r w:rsidRPr="005717A7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 – </w:t>
      </w:r>
      <w:r w:rsidRPr="005717A7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๒๕๖๔</w:t>
      </w:r>
      <w:r w:rsidRPr="005717A7">
        <w:rPr>
          <w:rFonts w:ascii="TH SarabunIT๙" w:eastAsiaTheme="minorEastAsia" w:hAnsi="TH SarabunIT๙" w:cs="TH SarabunIT๙"/>
          <w:b/>
          <w:bCs/>
          <w:sz w:val="32"/>
          <w:szCs w:val="32"/>
        </w:rPr>
        <w:t>)</w:t>
      </w:r>
    </w:p>
    <w:p w:rsidR="005717A7" w:rsidRPr="005717A7" w:rsidRDefault="005717A7" w:rsidP="005717A7">
      <w:pPr>
        <w:spacing w:after="0" w:line="240" w:lineRule="atLeast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5717A7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๑. แผนปฏิบัติการป้องกันการทุจริต </w:t>
      </w:r>
      <w:r w:rsidRPr="005717A7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 (</w:t>
      </w:r>
      <w:r w:rsidRPr="005717A7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พ.ศ.๒๕๖2</w:t>
      </w:r>
      <w:r w:rsidRPr="005717A7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  –  </w:t>
      </w:r>
      <w:r w:rsidRPr="005717A7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๒๕๖๔</w:t>
      </w:r>
      <w:r w:rsidRPr="005717A7">
        <w:rPr>
          <w:rFonts w:ascii="TH SarabunIT๙" w:eastAsiaTheme="minorEastAsia" w:hAnsi="TH SarabunIT๙" w:cs="TH SarabunIT๙"/>
          <w:b/>
          <w:bCs/>
          <w:sz w:val="32"/>
          <w:szCs w:val="32"/>
        </w:rPr>
        <w:t>)</w:t>
      </w:r>
    </w:p>
    <w:p w:rsidR="005717A7" w:rsidRPr="005717A7" w:rsidRDefault="005717A7" w:rsidP="005717A7">
      <w:pPr>
        <w:spacing w:after="0" w:line="240" w:lineRule="atLeast"/>
        <w:rPr>
          <w:rFonts w:ascii="TH SarabunIT๙" w:eastAsiaTheme="minorEastAsia" w:hAnsi="TH SarabunIT๙" w:cs="TH SarabunIT๙"/>
          <w:sz w:val="32"/>
          <w:szCs w:val="32"/>
        </w:rPr>
      </w:pPr>
      <w:r w:rsidRPr="005717A7">
        <w:rPr>
          <w:rFonts w:ascii="TH SarabunIT๙" w:eastAsiaTheme="minorEastAsia" w:hAnsi="TH SarabunIT๙" w:cs="TH SarabunIT๙"/>
          <w:sz w:val="32"/>
          <w:szCs w:val="32"/>
          <w:cs/>
        </w:rPr>
        <w:t xml:space="preserve">มีรายละเอียดกรอบการจัดทำแผนปฏิบัติการป้องกันการทุจริต ( ภาพรวม ) </w:t>
      </w:r>
    </w:p>
    <w:p w:rsidR="005717A7" w:rsidRPr="005717A7" w:rsidRDefault="005717A7" w:rsidP="005717A7">
      <w:pPr>
        <w:spacing w:after="0" w:line="240" w:lineRule="atLeast"/>
        <w:rPr>
          <w:rFonts w:ascii="TH SarabunIT๙" w:eastAsiaTheme="minorEastAsia" w:hAnsi="TH SarabunIT๙" w:cs="TH SarabunIT๙"/>
          <w:sz w:val="32"/>
          <w:szCs w:val="32"/>
        </w:rPr>
      </w:pPr>
      <w:r w:rsidRPr="005717A7">
        <w:rPr>
          <w:rFonts w:ascii="TH SarabunIT๙" w:eastAsiaTheme="minorEastAsia" w:hAnsi="TH SarabunIT๙" w:cs="TH SarabunIT๙"/>
          <w:sz w:val="32"/>
          <w:szCs w:val="32"/>
          <w:cs/>
        </w:rPr>
        <w:t>แยกเป็นรายมิติได้ดังนี้</w:t>
      </w:r>
    </w:p>
    <w:p w:rsidR="005717A7" w:rsidRPr="005717A7" w:rsidRDefault="005717A7" w:rsidP="005717A7">
      <w:pPr>
        <w:spacing w:after="0" w:line="240" w:lineRule="atLeast"/>
        <w:rPr>
          <w:rFonts w:ascii="TH SarabunIT๙" w:eastAsiaTheme="minorEastAsia" w:hAnsi="TH SarabunIT๙" w:cs="TH SarabunIT๙"/>
          <w:sz w:val="32"/>
          <w:szCs w:val="32"/>
          <w:cs/>
        </w:rPr>
      </w:pPr>
    </w:p>
    <w:p w:rsidR="005717A7" w:rsidRPr="005717A7" w:rsidRDefault="005717A7" w:rsidP="005717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5185410" cy="368935"/>
                <wp:effectExtent l="19050" t="19050" r="34290" b="501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3689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17A7" w:rsidRPr="00A306C5" w:rsidRDefault="005717A7" w:rsidP="005717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306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ผนปฏิบัติการป้องกันการ</w:t>
                            </w:r>
                            <w:r w:rsidRPr="008C56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ทุจริต </w:t>
                            </w:r>
                            <w:r w:rsidRPr="008C56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8C56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พ.ศ.๒๕๖2</w:t>
                            </w:r>
                            <w:r w:rsidRPr="008C56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8C56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๒๕๖๔</w:t>
                            </w:r>
                            <w:r w:rsidRPr="008C56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.45pt;margin-top:1.7pt;width:408.3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" fillcolor="#4bacc6" strokecolor="#f2f2f2" strokeweight="3pt">
                <v:shadow on="t" color="#205867" opacity=".5" offset="1pt"/>
                <v:textbox>
                  <w:txbxContent>
                    <w:p w:rsidR="005717A7" w:rsidRPr="00A306C5" w:rsidRDefault="005717A7" w:rsidP="005717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306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ผนปฏิบัติการป้องกันการ</w:t>
                      </w:r>
                      <w:r w:rsidRPr="008C56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ทุจริต </w:t>
                      </w:r>
                      <w:r w:rsidRPr="008C56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8C56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พ.ศ.๒๕๖2</w:t>
                      </w:r>
                      <w:r w:rsidRPr="008C56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– </w:t>
                      </w:r>
                      <w:r w:rsidRPr="008C56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๒๕๖๔</w:t>
                      </w:r>
                      <w:r w:rsidRPr="008C56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717A7" w:rsidRPr="005717A7" w:rsidRDefault="005717A7" w:rsidP="005717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224155</wp:posOffset>
                </wp:positionV>
                <wp:extent cx="4822825" cy="685800"/>
                <wp:effectExtent l="19050" t="0" r="34925" b="38100"/>
                <wp:wrapNone/>
                <wp:docPr id="4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825" cy="685800"/>
                          <a:chOff x="2670" y="5235"/>
                          <a:chExt cx="7595" cy="1327"/>
                        </a:xfrm>
                      </wpg:grpSpPr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70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957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163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564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77" y="5925"/>
                            <a:ext cx="7385" cy="1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268" y="5235"/>
                            <a:ext cx="308" cy="690"/>
                          </a:xfrm>
                          <a:prstGeom prst="downArrow">
                            <a:avLst>
                              <a:gd name="adj1" fmla="val 50000"/>
                              <a:gd name="adj2" fmla="val 56006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4" o:spid="_x0000_s1026" style="position:absolute;margin-left:38.8pt;margin-top:17.65pt;width:379.75pt;height:54pt;z-index:251660288" coordorigin="2670,5235" coordsize="759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7" type="#_x0000_t67" style="position:absolute;left:2670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0F8IA&#10;AADaAAAADwAAAGRycy9kb3ducmV2LnhtbESPQYvCMBSE7wv+h/AEL6KpHkSqUYogLHvarSten82z&#10;DTYvJcna+u83Cwseh5n5htnuB9uKB/lgHCtYzDMQxJXThmsF36fjbA0iRGSNrWNS8KQA+93obYu5&#10;dj1/0aOMtUgQDjkqaGLscilD1ZDFMHcdcfJuzluMSfpaao99gttWLrNsJS0aTgsNdnRoqLqXP1aB&#10;+ZgeKn31xaIo6/Pn+mL6aflUajIeig2ISEN8hf/b71rBCv6upBs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jQXwgAAANoAAAAPAAAAAAAAAAAAAAAAAJgCAABkcnMvZG93&#10;bnJldi54bWxQSwUGAAAAAAQABAD1AAAAhwMAAAAA&#10;" fillcolor="#c00000"/>
                <v:shape id="AutoShape 6" o:spid="_x0000_s1028" type="#_x0000_t67" style="position:absolute;left:9957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F/sAA&#10;AADaAAAADwAAAGRycy9kb3ducmV2LnhtbERPPWvDMBDdC/kP4gpdTC2nQzGOlWACgZIpcVu6Xqyr&#10;LWqdjKTGzr+PhkLHx/uud4sdxZV8MI4VrPMCBHHntOFewcf74bkEESKyxtExKbhRgN129VBjpd3M&#10;Z7q2sRcphEOFCoYYp0rK0A1kMeRuIk7ct/MWY4K+l9rjnMLtKF+K4lVaNJwaBpxoP1D30/5aBeaY&#10;7Tt98c26afvPU/ll5qy9KfX0uDQbEJGW+C/+c79pBWlrupJu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0F/sAAAADaAAAADwAAAAAAAAAAAAAAAACYAgAAZHJzL2Rvd25y&#10;ZXYueG1sUEsFBgAAAAAEAAQA9QAAAIUDAAAAAA==&#10;" fillcolor="#c00000"/>
                <v:shape id="AutoShape 7" o:spid="_x0000_s1029" type="#_x0000_t67" style="position:absolute;left:5163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CF78QA&#10;AADbAAAADwAAAGRycy9kb3ducmV2LnhtbESPQWvDMAyF74X9B6PCLqV1usMoWd0SCoOx05a19KrF&#10;amIay8H2mvTfT4fBbhLv6b1P2/3ke3WjmFxgA+tVAYq4CdZxa+D49brcgEoZ2WIfmAzcKcF+9zDb&#10;YmnDyJ90q3OrJIRTiQa6nIdS69R05DGtwkAs2iVEj1nW2GobcZRw3+unonjWHh1LQ4cDHTpqrvWP&#10;N+DeF4fGfsdqXdXt6WNzduOivhvzOJ+qF1CZpvxv/rt+s4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Qhe/EAAAA2wAAAA8AAAAAAAAAAAAAAAAAmAIAAGRycy9k&#10;b3ducmV2LnhtbFBLBQYAAAAABAAEAPUAAACJAwAAAAA=&#10;" fillcolor="#c00000"/>
                <v:shape id="AutoShape 8" o:spid="_x0000_s1030" type="#_x0000_t67" style="position:absolute;left:7564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gdMEA&#10;AADbAAAADwAAAGRycy9kb3ducmV2LnhtbERPTWvCQBC9F/oflil4Ed3EQ5HoKkEQpCcbK17H7DRZ&#10;mp0Nu1sT/71bKHibx/uc9Xa0nbiRD8axgnyegSCunTbcKPg67WdLECEia+wck4I7BdhuXl/WWGg3&#10;8CfdqtiIFMKhQAVtjH0hZahbshjmridO3LfzFmOCvpHa45DCbScXWfYuLRpODS32tGup/ql+rQLz&#10;Md3V+urLvKya83F5McO0uis1eRvLFYhIY3yK/90Hnebn8PdLO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IHTBAAAA2wAAAA8AAAAAAAAAAAAAAAAAmAIAAGRycy9kb3du&#10;cmV2LnhtbFBLBQYAAAAABAAEAPUAAACGAwAAAAA=&#10;" fillcolor="#c00000"/>
                <v:rect id="Rectangle 9" o:spid="_x0000_s1031" style="position:absolute;left:2777;top:5925;width:738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g6MMA&#10;AADbAAAADwAAAGRycy9kb3ducmV2LnhtbESP0WoCMRBF3wv9hzBC32pWqXZZNytFsCjig9YPGDfj&#10;ZnEzWZJUt3/fCIW+zXDvPXOnXA62EzfyoXWsYDLOQBDXTrfcKDh9rV9zECEia+wck4IfCrCsnp9K&#10;LLS784Fux9iIBOFQoAITY19IGWpDFsPY9cRJuzhvMabVN1J7vCe47eQ0y+bSYsvpgsGeVobq6/Hb&#10;Jkq+P/dehs17Pcs/7XbnTHN5U+plNHwsQEQa4r/5L73Rqf4UHr+kAW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g6MMAAADbAAAADwAAAAAAAAAAAAAAAACYAgAAZHJzL2Rv&#10;d25yZXYueG1sUEsFBgAAAAAEAAQA9QAAAIgDAAAAAA==&#10;" fillcolor="#c00000"/>
                <v:shape id="AutoShape 10" o:spid="_x0000_s1032" type="#_x0000_t67" style="position:absolute;left:6268;top:5235;width:30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bmMIA&#10;AADbAAAADwAAAGRycy9kb3ducmV2LnhtbERP32vCMBB+H/g/hBP2IjN1wpDaVIogjD3NTtnr2dza&#10;sOZSkmjrf78MBnu7j+/nFbvJ9uJGPhjHClbLDARx47ThVsHp4/C0AREissbeMSm4U4BdOXsoMNdu&#10;5CPd6tiKFMIhRwVdjEMuZWg6shiWbiBO3JfzFmOCvpXa45jCbS+fs+xFWjScGjocaN9R811frQLz&#10;ttg3+uKrVVW35/fNpxkX9V2px/lUbUFEmuK/+M/9qtP8N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huYwgAAANsAAAAPAAAAAAAAAAAAAAAAAJgCAABkcnMvZG93&#10;bnJldi54bWxQSwUGAAAAAAQABAD1AAAAhwMAAAAA&#10;" fillcolor="#c00000"/>
              </v:group>
            </w:pict>
          </mc:Fallback>
        </mc:AlternateContent>
      </w:r>
    </w:p>
    <w:p w:rsidR="005717A7" w:rsidRPr="005717A7" w:rsidRDefault="005717A7" w:rsidP="005717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717A7" w:rsidRPr="005717A7" w:rsidRDefault="005717A7" w:rsidP="005717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717A7" w:rsidRPr="005717A7" w:rsidRDefault="005717A7" w:rsidP="005717A7">
      <w:pPr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5717A7" w:rsidRPr="005717A7" w:rsidRDefault="005717A7" w:rsidP="005717A7">
      <w:pPr>
        <w:jc w:val="thaiDistribute"/>
        <w:rPr>
          <w:rFonts w:ascii="TH SarabunIT๙" w:eastAsiaTheme="minorEastAsia" w:hAnsi="TH SarabunIT๙" w:cs="TH SarabunIT๙"/>
          <w:noProof/>
          <w:sz w:val="32"/>
          <w:szCs w:val="32"/>
        </w:rPr>
      </w:pPr>
      <w:r w:rsidRPr="005717A7">
        <w:rPr>
          <w:rFonts w:ascii="TH SarabunIT๙" w:eastAsiaTheme="minorEastAsia" w:hAnsi="TH SarabunIT๙" w:cs="TH SarabunIT๙"/>
          <w:noProof/>
          <w:sz w:val="32"/>
          <w:szCs w:val="32"/>
        </w:rPr>
        <w:drawing>
          <wp:inline distT="0" distB="0" distL="0" distR="0" wp14:anchorId="2AED6272" wp14:editId="6FE68774">
            <wp:extent cx="6092678" cy="5471148"/>
            <wp:effectExtent l="19050" t="0" r="33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315" t="8972" r="27078" b="2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615" cy="548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A7" w:rsidRDefault="005717A7" w:rsidP="005717A7">
      <w:pPr>
        <w:spacing w:after="0" w:line="240" w:lineRule="auto"/>
        <w:jc w:val="center"/>
        <w:rPr>
          <w:rFonts w:ascii="TH SarabunIT๙" w:eastAsiaTheme="minorEastAsia" w:hAnsi="TH SarabunIT๙" w:cs="TH SarabunIT๙" w:hint="cs"/>
          <w:b/>
          <w:bCs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5717A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 (พ.ศ.2562 - 2564)</w:t>
      </w: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5717A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เทศบาลตำบลสองชั้น  อำเภอกระสัง  จังหวัดบุรีรัมย์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978"/>
        <w:gridCol w:w="993"/>
        <w:gridCol w:w="992"/>
        <w:gridCol w:w="992"/>
        <w:gridCol w:w="1133"/>
      </w:tblGrid>
      <w:tr w:rsidR="005717A7" w:rsidRPr="005717A7" w:rsidTr="00D24E0F">
        <w:tc>
          <w:tcPr>
            <w:tcW w:w="993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417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tabs>
                <w:tab w:val="left" w:pos="1439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133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c>
          <w:tcPr>
            <w:tcW w:w="993" w:type="dxa"/>
            <w:vMerge/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3" w:type="dxa"/>
            <w:vMerge/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993" w:type="dxa"/>
            <w:tcBorders>
              <w:bottom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มติที่ ๑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1.1 </w:t>
            </w: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สร้างจิตสำนึกและความตระหนักแก่บุคลากรทั้งข้าราชการ</w:t>
            </w: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 xml:space="preserve">๑.๑.๑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 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๑)โครงการบริหารงานตามหลัก</w:t>
            </w:r>
            <w:proofErr w:type="spellStart"/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๒)โครงการฝึกอบรมคุณธรรม จริยธรรม แก่ผู้บริหาร สมาชิกสภา และพนักงานเทศบาลตำบลสองชั้น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๑.๑.๒ สร้างจิตสำนึกและความตระหนักในการประพฤติตามประมวลจริยธรรม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๑)มาตรการ “ส่งเสริมสร้างการปฏิบัติงานประมวลจริยธรรมของ</w:t>
            </w:r>
            <w:proofErr w:type="spellStart"/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เทศบล</w:t>
            </w:r>
            <w:proofErr w:type="spellEnd"/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ตำบลสองชั้น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๒) มาตรการ “เสริมสร้างองค์ความรู้ด้านการต่อต้านการทุจริต”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๑.๑.๓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๑)กิจกรรมให้ความรู้ เรื่อง ผลประโยชน์ทับซ้อนให้กับผู้บริหาร สมาชิกสภา ข้าราชการและพนักงานจ้างขององค์กรปกครองส่วนท้องถิ่น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0"/>
          <w:szCs w:val="30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tbl>
      <w:tblPr>
        <w:tblpPr w:leftFromText="180" w:rightFromText="180" w:vertAnchor="text" w:horzAnchor="page" w:tblpX="1433" w:tblpY="15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552"/>
        <w:gridCol w:w="993"/>
        <w:gridCol w:w="992"/>
        <w:gridCol w:w="992"/>
        <w:gridCol w:w="1275"/>
      </w:tblGrid>
      <w:tr w:rsidR="005717A7" w:rsidRPr="005717A7" w:rsidTr="00D24E0F">
        <w:tc>
          <w:tcPr>
            <w:tcW w:w="1384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275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c>
          <w:tcPr>
            <w:tcW w:w="1384" w:type="dxa"/>
            <w:vMerge/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1384" w:type="dxa"/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1.2 </w:t>
            </w: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 มาตรการ “จัดทำคู่มือเกี่ยวกับการปฏิบัติงานเพื่อป้องกันผลประโยชน์ทับซ้อน”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๑.๒.๑ สร้างจิตสำนึกและความตระหนักในการต่อต้านการทุจริต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๑) โครงการเสริมสร้างความซื่อสัตย์สุจริต และปลูกฝังทัศนคติ วัฒนธรรมที่ดีในการต่อต้านการทุจริต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๑.๒.๒ สร้างจิตสำนึกและความตระหนักในการรักษาประโยชน์สาธารณะ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โครงการส่งเสริม อนุรักษ์ ฟื้นฟู ทรัพยากรธรรมชาติและสิ่งแวดล้อม แหล่งท่องเที่ยว พัฒนาและปรับปรุงภูมิทัศน์ในชุมชนตำบลสองชั้น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๒) มาตรการ “จัดเก็บภาษีเคลื่อนที่”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๑.๒.๓ สร้างจิตสำนึกและความตระหนักในการปฏิบัติตนตามหลักเศรษฐกิจพอเพียง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๑) โครงการสร้างอาชีพ สร้างรายได้ ตามแนวทางเศรษฐกิจพอเพียง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5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552"/>
        <w:gridCol w:w="1134"/>
        <w:gridCol w:w="1134"/>
        <w:gridCol w:w="1134"/>
        <w:gridCol w:w="1275"/>
      </w:tblGrid>
      <w:tr w:rsidR="005717A7" w:rsidRPr="005717A7" w:rsidTr="00D24E0F">
        <w:tc>
          <w:tcPr>
            <w:tcW w:w="993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275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c>
          <w:tcPr>
            <w:tcW w:w="993" w:type="dxa"/>
            <w:vMerge/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๑.๓ การสร้างจิตสำนึกและความตระหนักแก่เด็กและเยาวชน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>๑.๓.๑ สร้างจิตสำนึกและความตระหนักในความซื่อสัตย์สุจริต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๑)โครงการสร้างภูมิคุ้มกันทางสังคมให้เด็กและเยาวชนเทศบาลตำบลสองชั้น (กิจกรรม “โตไปไม่โกง”)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๒) โครงการคุณธรรมพาน้องท่องธรรมะศูนย์พัฒนาเด็กเล็กเทศบาลตำบลสองชั้น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>๑.๓.๒ สร้างจิตสำนึกและความตระหนักในการต่อต้านการทุจริต</w:t>
            </w:r>
          </w:p>
          <w:p w:rsidR="005717A7" w:rsidRPr="005717A7" w:rsidRDefault="005717A7" w:rsidP="0057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๑)</w:t>
            </w:r>
            <w:r w:rsidRPr="005717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โครงการสร้างภูมิคุ้มกันทางสังคมให้เด็ก</w:t>
            </w:r>
            <w:r w:rsidRPr="005717A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ศูนย์พัฒนาเด็กเล็กเทศบาลตำบลสองชั้น</w:t>
            </w:r>
            <w:r w:rsidRPr="005717A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 (</w:t>
            </w:r>
            <w:r w:rsidRPr="005717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 </w:t>
            </w:r>
            <w:r w:rsidRPr="005717A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“</w:t>
            </w:r>
            <w:r w:rsidRPr="005717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ส่งเสริมการเรียนรู้ปรัชญาเศรษฐกิจพอเพียง</w:t>
            </w:r>
            <w:r w:rsidRPr="005717A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”) 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>๑.๓.๓สร้างจิตสำนึกและความตระหนักให้มีจิตสาธารณะ</w:t>
            </w:r>
          </w:p>
          <w:p w:rsidR="005717A7" w:rsidRPr="005717A7" w:rsidRDefault="005717A7" w:rsidP="005717A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๑)โครงการคุณธรรมสานสายใยครอบครัวสร้างจิตสาธารณะศูนย์พัฒนาเด็กเล็กเทศบาลตำบลสองชั้น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trHeight w:val="783"/>
        </w:trPr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มติที่ ๑</w:t>
            </w:r>
          </w:p>
        </w:tc>
        <w:tc>
          <w:tcPr>
            <w:tcW w:w="1559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จำนวน    ๔     มาตรการ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จำนวน   ๑     กิจกรรม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จำนวน    ๙     โครงการ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3๐,๐๐๐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3๐,๐๐๐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3๐,๐๐๐</w:t>
            </w:r>
          </w:p>
        </w:tc>
        <w:tc>
          <w:tcPr>
            <w:tcW w:w="1275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5717A7" w:rsidRPr="005717A7" w:rsidRDefault="005717A7" w:rsidP="005717A7">
      <w:pPr>
        <w:tabs>
          <w:tab w:val="left" w:pos="7254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5717A7" w:rsidRPr="005717A7" w:rsidRDefault="005717A7" w:rsidP="005717A7">
      <w:pPr>
        <w:tabs>
          <w:tab w:val="left" w:pos="7254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5717A7" w:rsidRDefault="005717A7" w:rsidP="005717A7">
      <w:pPr>
        <w:tabs>
          <w:tab w:val="left" w:pos="7254"/>
        </w:tabs>
        <w:spacing w:after="0" w:line="240" w:lineRule="auto"/>
        <w:jc w:val="center"/>
        <w:rPr>
          <w:rFonts w:ascii="TH SarabunIT๙" w:eastAsiaTheme="minorEastAsia" w:hAnsi="TH SarabunIT๙" w:cs="TH SarabunIT๙" w:hint="cs"/>
          <w:sz w:val="32"/>
          <w:szCs w:val="32"/>
        </w:rPr>
      </w:pPr>
    </w:p>
    <w:p w:rsidR="005717A7" w:rsidRDefault="005717A7" w:rsidP="005717A7">
      <w:pPr>
        <w:tabs>
          <w:tab w:val="left" w:pos="7254"/>
        </w:tabs>
        <w:spacing w:after="0" w:line="240" w:lineRule="auto"/>
        <w:jc w:val="center"/>
        <w:rPr>
          <w:rFonts w:ascii="TH SarabunIT๙" w:eastAsiaTheme="minorEastAsia" w:hAnsi="TH SarabunIT๙" w:cs="TH SarabunIT๙" w:hint="cs"/>
          <w:sz w:val="32"/>
          <w:szCs w:val="32"/>
        </w:rPr>
      </w:pPr>
    </w:p>
    <w:p w:rsidR="005717A7" w:rsidRPr="005717A7" w:rsidRDefault="005717A7" w:rsidP="005717A7">
      <w:pPr>
        <w:tabs>
          <w:tab w:val="left" w:pos="7254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5717A7" w:rsidRPr="005717A7" w:rsidRDefault="005717A7" w:rsidP="005717A7">
      <w:pPr>
        <w:tabs>
          <w:tab w:val="left" w:pos="7254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5717A7" w:rsidRPr="005717A7" w:rsidRDefault="005717A7" w:rsidP="005717A7">
      <w:pPr>
        <w:tabs>
          <w:tab w:val="left" w:pos="7254"/>
        </w:tabs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119"/>
        <w:gridCol w:w="992"/>
        <w:gridCol w:w="284"/>
        <w:gridCol w:w="851"/>
        <w:gridCol w:w="283"/>
        <w:gridCol w:w="850"/>
        <w:gridCol w:w="425"/>
        <w:gridCol w:w="851"/>
        <w:gridCol w:w="425"/>
      </w:tblGrid>
      <w:tr w:rsidR="005717A7" w:rsidRPr="005717A7" w:rsidTr="00D24E0F">
        <w:tc>
          <w:tcPr>
            <w:tcW w:w="851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gridSpan w:val="2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  <w:gridSpan w:val="2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275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276" w:type="dxa"/>
            <w:gridSpan w:val="2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c>
          <w:tcPr>
            <w:tcW w:w="851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gridSpan w:val="2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trHeight w:val="1974"/>
        </w:trPr>
        <w:tc>
          <w:tcPr>
            <w:tcW w:w="851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มิติที่ ๒ 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59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๒.๑แสดงเจตจำนงทางการเมืองในการต่อต้านการทุจริตของผู้บริหาร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๒.๒ มาตรการสร้างความโปร่งใสในการปฏิบัติราชการ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๒.๑.๑ กิจกรรมประกาศเจตจำนงต่อต้านการทุจริตของผู้บริหารองค์ปกครองส่วนท้องถิ่น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๒.๒.๑ สร้างความโปร่งใสในการบริหารงานบุคคลให้เป็นไปตามหลักคุณธรรมทั้งในเรื่องการบรรจุแต่งตั้ง โยกย้าย โอน เลื่อนตำแหน่ง /เงินเดือน และการมอบหมายงาน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 มาตรการ “มาตรการการสร้างความโปร่งใสในการบริหารงานบุคคล ถือปฏิบัติตามระเบียบ”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 มาตรการ “สร้างความโปร่งใสในการพิจารณาเลื่อนขั้นเงินเดือน”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๒.๒.๒ สร้างความโปร่งใสในการบริหารงานเงิน งบประมาณ การจัดหาพัสดุการใช้ประโยชน์ในทรัพย์สิน 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๑) กิจกรรม “ควบคุมการเบิกจ่ายเงินตามเทศบัญญัติงบประมาณรายจ่ายประจำปี</w:t>
            </w:r>
          </w:p>
          <w:p w:rsid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๒) กิจกรรม “การพัฒนาแผนและกระบวนการจัดหาพัสดุ”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tabs>
                <w:tab w:val="center" w:pos="31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717A7" w:rsidRPr="005717A7" w:rsidTr="00D24E0F">
        <w:trPr>
          <w:gridAfter w:val="1"/>
          <w:wAfter w:w="425" w:type="dxa"/>
        </w:trPr>
        <w:tc>
          <w:tcPr>
            <w:tcW w:w="851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1135" w:type="dxa"/>
            <w:gridSpan w:val="2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133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276" w:type="dxa"/>
            <w:gridSpan w:val="2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rPr>
          <w:gridAfter w:val="1"/>
          <w:wAfter w:w="425" w:type="dxa"/>
        </w:trPr>
        <w:tc>
          <w:tcPr>
            <w:tcW w:w="851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5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3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gridSpan w:val="2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gridAfter w:val="1"/>
          <w:wAfter w:w="425" w:type="dxa"/>
          <w:trHeight w:val="1319"/>
        </w:trPr>
        <w:tc>
          <w:tcPr>
            <w:tcW w:w="851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๒.๓ มาตรการ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3) โครงการเผยแพร่ข้อมูลข่าวสารด้านการจัดซื้อ </w:t>
            </w: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จัดจ้าง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๒.๒.๓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กิจกรรม 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๒)โครงการจ้างสำรวจความพึงพอใจของผู้รับบริการ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๓)มาตรการ การใช้บัตรคิวในการ</w:t>
            </w:r>
            <w:proofErr w:type="spellStart"/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รติด</w:t>
            </w:r>
            <w:proofErr w:type="spellEnd"/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ต่อราชการ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๔) มาตรการ ยกระดับคุณภาพการบริการประชาชน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๒.๓.๑ มีการจัด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119"/>
        <w:gridCol w:w="1134"/>
        <w:gridCol w:w="992"/>
        <w:gridCol w:w="993"/>
        <w:gridCol w:w="1133"/>
      </w:tblGrid>
      <w:tr w:rsidR="005717A7" w:rsidRPr="005717A7" w:rsidTr="00D24E0F">
        <w:tc>
          <w:tcPr>
            <w:tcW w:w="993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133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c>
          <w:tcPr>
            <w:tcW w:w="993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3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๒.๔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๑) กิจกรรม การลดขั้นตอนการปฏิบัติงาน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๒) โครงการลดขั้นตอนและระยะเวลาการปฏิบัติราชการ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๒.๓.๒ มีการกระจายอำนาจการตัดสินใจเกี่ยวกับการสั่ง อนุญาต อนุมัติ ปฏิบัติราชการแทนหรือการมาตรการ การลดขั้นตอนการปฏิบัติงาน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๑) มาตรการการมอบอำนาจอนุมัติ อนุญาต สั่งการ เพื่อลดขั้นตอนการปฏิบัติราชการ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๒) มาตรการมอบอำนาจของนายกเทศมนตรี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๓) มาตรการ มอบหมายผู้ซึ่งได้รับแต่งตั้งจากเจ้าพนักงานท้องถิ่น ตามพระราชบัญญัติการสาธารณสุข พ.ศ. ๒๕๓๕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๔) มาตรการ การออกคำสั่งมอบหมายของนายกเทศมนตรี ปลัดเทศบาล และหัวหน้าส่วนราชการ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๒.๔.๑ ยกย่องเชิดชูเกียรติที่มีความซื่อสัตย์ สุจริต มีคุณธรรม จริยธรรม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กิจกรรม ยกย่องเชิดชูเกียรติ หน่วยงาน/บุคคลที่ประพฤติปฏิบัติตนให้เป็นที่ประจักษ์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717A7" w:rsidRDefault="005717A7" w:rsidP="005717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402"/>
        <w:gridCol w:w="993"/>
        <w:gridCol w:w="992"/>
        <w:gridCol w:w="142"/>
        <w:gridCol w:w="850"/>
        <w:gridCol w:w="142"/>
        <w:gridCol w:w="850"/>
        <w:gridCol w:w="283"/>
      </w:tblGrid>
      <w:tr w:rsidR="005717A7" w:rsidRPr="005717A7" w:rsidTr="00D24E0F">
        <w:trPr>
          <w:gridAfter w:val="1"/>
          <w:wAfter w:w="283" w:type="dxa"/>
        </w:trPr>
        <w:tc>
          <w:tcPr>
            <w:tcW w:w="993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992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992" w:type="dxa"/>
            <w:gridSpan w:val="2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rPr>
          <w:gridAfter w:val="1"/>
          <w:wAfter w:w="283" w:type="dxa"/>
        </w:trPr>
        <w:tc>
          <w:tcPr>
            <w:tcW w:w="993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gridSpan w:val="2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gridAfter w:val="1"/>
          <w:wAfter w:w="283" w:type="dxa"/>
          <w:trHeight w:val="1319"/>
        </w:trPr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๒.๕ มาตรการจัดการในกรณีได้ทราบ หรือรับแจ้ง หรือตรวจสอบพบการทุจริต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๒.๔.๒ ยกย่องเชิดชูเกียรติที่ให้ความช่วยเหลือกิจการสาธารณะของท้องถิ่น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๑) กิจกรรมยกย่องเชิดชูเกียรติประชาชนผู้มีจิตสาธารณะ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๒.๔.๓ ยกย่องเชิดชูเกียรติที่ดำรงตนตามหลักเศรษฐกิจพอเพียง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๑) กิจกรรมเชิดชูเกียรติประชาชนผู้ดำรงตนตามหลักเศรษฐกิจพอเพียง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๒.๕.๑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๑) มาตรการ “จัดทำข้อตกลงการปฏิบัติราชการ”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๒) กิจกรรม “การจัดทำข้อตกลงการปฏิบัติราชการของเทศบาลตำบลสองชั้น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๒.๕.๒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ดูแลการปฏิบัติราชการขององค์ปกครองส่วนท้องถิ่น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717A7" w:rsidRPr="005717A7" w:rsidTr="00D24E0F">
        <w:tc>
          <w:tcPr>
            <w:tcW w:w="993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1134" w:type="dxa"/>
            <w:gridSpan w:val="2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992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133" w:type="dxa"/>
            <w:gridSpan w:val="2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c>
          <w:tcPr>
            <w:tcW w:w="993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  <w:gridSpan w:val="2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๑) 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การปฏิบัติราชการของเทศบาลตำบลสองชั้น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๒) มาตรการ “ให้ความร่วมมือกับหน่วยงานตรวจสอบทั้งภาครัฐและองค์กรอิสระ”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๒.๕.๓ 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มาตรการ “แต่งตั้งผู้รับผิดชอบเกี่ยวกับเรื่องร้องเรียน”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 มาตรการ “ดำเนินการเกี่ยวกับเรื่องร้องเรียน กรณีมีบุคคลภายนอกหรือประชาชนกล่าวหาเจ้าหน้าที่ของ เทศบาลตำบลสองชั้น ว่าทุจริตและปฏิบัติราชการตามอำนาจหน้าที่โดยมิชอบ”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มติที่ ๒</w:t>
            </w:r>
          </w:p>
        </w:tc>
        <w:tc>
          <w:tcPr>
            <w:tcW w:w="1701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   ๑๒     มาตรการ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  ๑0     กิจกรรม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     ๓     โครงการ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34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992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33" w:type="dxa"/>
            <w:gridSpan w:val="2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</w:tbl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3119"/>
        <w:gridCol w:w="1134"/>
        <w:gridCol w:w="1276"/>
        <w:gridCol w:w="1134"/>
        <w:gridCol w:w="850"/>
      </w:tblGrid>
      <w:tr w:rsidR="005717A7" w:rsidRPr="005717A7" w:rsidTr="00D24E0F">
        <w:trPr>
          <w:trHeight w:val="93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17A7" w:rsidRPr="005717A7" w:rsidRDefault="005717A7" w:rsidP="005717A7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717A7" w:rsidRPr="005717A7" w:rsidRDefault="005717A7" w:rsidP="005717A7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rPr>
          <w:trHeight w:val="103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7A7" w:rsidRPr="005717A7" w:rsidRDefault="005717A7" w:rsidP="005717A7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มิติที่ ๓ 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๓.๑ จัดให้มีและเผยแพร่ข้อมูลข่าวสารในช่องทางที่เป็นการอำนวยความสะดวกแก่ประชาชนได้มีส่วนร่วมตรวจ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๓.๑.๑ จัดให้มีศูนย์ข้อมูลข่าวสารตามกฎหมายว่าด้วยข้อมูลข่าวสารของทางราชการ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๑) มาตรการ “ปรับปรุงศูนย์ข้อมูลข่าวสารของเทศบาลตำบลสองชั้น”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๒) มาตรการ “การออกระเบียบจัดตั้งศูนย์ข้อมูลข่าวสารของเทศบาลตำบลสองชั้น “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 xml:space="preserve">    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๓) กิจกรรม “อบรมให้ความรู้ ตาม พ.ร.บ. ข้อมูลข่าวสารของราชการ พ.ศ. ๒๕๔๐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๓.๑.๒ มีการเผยแพร่ข้อมูลข่าวสารเกี่ยวกับการบริหารงานบุคคล การบริหารงบประมาณ การเงิน การจัดหาพัสดุ การ</w:t>
            </w:r>
            <w:proofErr w:type="spellStart"/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คำณ</w:t>
            </w:r>
            <w:proofErr w:type="spellEnd"/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วนราคากลาง รายงานผลการปฏิบัติงาน 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๑) มาตรการ “เผยแพร่ข้อมูลข่าวสารที่สำคัญและหลากหลาย”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๒) กิจกรรม “การเผยแพร่ข้อมูลข่าวสารด้านการเงิน การคลัง พัสดุ และทรัพย์สินของเทศบาล”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119"/>
        <w:gridCol w:w="1134"/>
        <w:gridCol w:w="1134"/>
        <w:gridCol w:w="1134"/>
        <w:gridCol w:w="1134"/>
      </w:tblGrid>
      <w:tr w:rsidR="005717A7" w:rsidRPr="005717A7" w:rsidTr="00D24E0F">
        <w:tc>
          <w:tcPr>
            <w:tcW w:w="851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c>
          <w:tcPr>
            <w:tcW w:w="851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851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๓.๒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๓.๑.๓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มาตรการ  “จัดให้มีช่องทางที่ประชาชนเข้าถึงข้อมูลข่าวสารของเทศบาลตำบลสองชั้น”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๒)โครงการสื่อประชาสัมพันธ์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๓.๒.๑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โครงการจัดเวทีประชาคม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 โครงการการดำเนินงานศูนย์รับเรื่องราวร้องทุกข์เทศบาลตำบลสองชั้น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๓.๒.๒ มีช่องทางให้ประชาชนในท้องถิ่นสามารถร้องเรียน/ร้องทุกข์ได้โดยสะดวก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๑)  มาตรการ กำหนดขั้นตอน/กระบวนการเรื่องร้องเรียน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๒) มาตรการ แก้ไขเหตุเดือดร้อนรำคาญ ด้านการสาธารณสุขและสิ่งแวดล้อม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 xml:space="preserve">๓.๒.๓ มีรายงานหรือแจ้งเป็นลายลักษณ์อักษรให้ประชาชน 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835"/>
        <w:gridCol w:w="992"/>
        <w:gridCol w:w="992"/>
        <w:gridCol w:w="993"/>
        <w:gridCol w:w="1275"/>
      </w:tblGrid>
      <w:tr w:rsidR="005717A7" w:rsidRPr="005717A7" w:rsidTr="00D24E0F">
        <w:tc>
          <w:tcPr>
            <w:tcW w:w="1276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275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c>
          <w:tcPr>
            <w:tcW w:w="1276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1276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๓.๓ การส่งเสริมให้ประชาชนมีส่วนร่วมบริหารกิจการขององค์กรปกครองส่วนท้องถิ่น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>ผู้ร้องเรียน/ร้องทุกข์ได้ทราบถึงการได้รับเรื่อง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๑) กิจกรรม “รายงานผลการตรวจสอบข้อเท็จจริงให้ผู้ร้องเรียน/ร้องทุกข์ รับทราบ”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>๓.๓.๑ ดำเนินการให้ประชาชนมีส่วนร่วมในการจัดทำแผนพัฒนา การจัดทำงบประมาณ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๑ ) มาตรการแต่งตั้งคณะกรรมการสนับสนุนการจัดทำแผนพัฒนาเทศบาลตำบลสองชั้น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๒) กิจกรรม การส่งเสริมและสนับสนุนการจัดทำแผนชุมชน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>๓.๓.2 ดำเนินการให้ประชาชนมีส่วนร่วมตรวจสอบ และประเมินผลการปฏิบัติงาน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๑) กิจกรรมการประเมินผลการปฏิบัติราชการของเทศบาลตำบลสองชั้น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1276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</w:p>
        </w:tc>
        <w:tc>
          <w:tcPr>
            <w:tcW w:w="1560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7 มาตรการ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๕ กิจกรรม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๓ โครงการ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70,๐๐๐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70,๐๐๐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70,๐๐๐</w:t>
            </w:r>
          </w:p>
        </w:tc>
        <w:tc>
          <w:tcPr>
            <w:tcW w:w="1275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717A7" w:rsidRPr="005717A7" w:rsidRDefault="005717A7" w:rsidP="005717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Default="005717A7" w:rsidP="005717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694"/>
        <w:gridCol w:w="992"/>
        <w:gridCol w:w="992"/>
        <w:gridCol w:w="993"/>
        <w:gridCol w:w="1133"/>
      </w:tblGrid>
      <w:tr w:rsidR="005717A7" w:rsidRPr="005717A7" w:rsidTr="00D24E0F">
        <w:tc>
          <w:tcPr>
            <w:tcW w:w="1418" w:type="dxa"/>
            <w:vMerge w:val="restart"/>
          </w:tcPr>
          <w:p w:rsidR="005717A7" w:rsidRPr="005717A7" w:rsidRDefault="005717A7" w:rsidP="005717A7">
            <w:pPr>
              <w:tabs>
                <w:tab w:val="left" w:pos="430"/>
                <w:tab w:val="center" w:pos="601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lastRenderedPageBreak/>
              <w:tab/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133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c>
          <w:tcPr>
            <w:tcW w:w="1418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1418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การเสริม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สร้างและปรับปรุงกลไกในการตรวจ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สอบการปฏิบัติราช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การขององค์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กรปกครอง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1559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๔.๑ มีการจัดวางระบบตรวจสอบภายในและการควบคุมภายใน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๔.๒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๔.๑.๑ มีการจัดทำและรายงานการจัดทำระบบการตรวจสอบภายใน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5717A7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1)โครงการปรับปรุงพัฒนาการตรวจสอบภายในให้ให้มีประสิทธิภาพ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๔.๑.๒ มีการจัดทำและรายงานการจัดทำระบบควบคุมภายใน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1)โครงการจัดทำระบบการตรวจสอบการควบคุมภายใน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๔.๒.๑ ส่งเสริมให้ประชาชนมีส่วนร่วมตรวจสอบ กำกับ ดูแลการบริหารงานบุคคลเกี่ยวกับการบรรจุ แต่งตั้ง โอน ย้ายข้าราชการ พนักงาน ลูกจ้าง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๑)มาตรการส่งเสริมให้ประชาชนมีส่วนร่วม ตรวจสอบ กำกับ ดูแล การบริหารงานบุคคลเกี่ยวกับการบรรจุ แต่งตั้ง การโอน ย้าย เปิดเผยข้อมูลข่าวสารแนวทางการบริหารงานบุคคล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977"/>
        <w:gridCol w:w="992"/>
        <w:gridCol w:w="992"/>
        <w:gridCol w:w="993"/>
        <w:gridCol w:w="1275"/>
      </w:tblGrid>
      <w:tr w:rsidR="005717A7" w:rsidRPr="005717A7" w:rsidTr="00D24E0F">
        <w:tc>
          <w:tcPr>
            <w:tcW w:w="1135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275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c>
          <w:tcPr>
            <w:tcW w:w="1135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1135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4.3</w:t>
            </w: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 xml:space="preserve">4.2.2 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ส่งเสริมให้ประชาชนมีส่วนร่วมตรวจสอบ กำกับ ดูแลการบริหารงบประมาณ การรับ</w:t>
            </w: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>-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จ่ายเงิน การหาประโยชน์จากทรัพย์สินของทางราชการ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กิจกรรมการรายงานผลการใช้จ่ายเงินให้ประชาชนได้รับทราบ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กิจกรรมการมีส่วนร่วมของประชาชนในการตรวจสอบการรับ </w:t>
            </w: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การจ่าย และการใช้ประโยชน์ทรัพย์สิน ของเทศบาลตำบลสองชั้น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>4.2.3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 xml:space="preserve"> ส่งเสริมให้ประชาชนมีส่วนร่วมในการตรวจสอบ กำกับ ดูแลการจัดหาพัสดุ 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)มาตรการ การจัดหาพัสดุ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>4.3.1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 xml:space="preserve">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โครงการอบรมให้ความรู้ด้านระเบียบ กฎหมาย ท้องถิ่น ผู้บริหาร และสมาชิกสภาท้องถิ่น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 กิจกรรมการส่งเสริมและพัฒนาศักยภาพสมาชิกสภาท้องถิ่น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717A7" w:rsidRPr="005717A7" w:rsidRDefault="005717A7" w:rsidP="005717A7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977"/>
        <w:gridCol w:w="992"/>
        <w:gridCol w:w="992"/>
        <w:gridCol w:w="993"/>
        <w:gridCol w:w="1134"/>
      </w:tblGrid>
      <w:tr w:rsidR="005717A7" w:rsidRPr="005717A7" w:rsidTr="00D24E0F">
        <w:tc>
          <w:tcPr>
            <w:tcW w:w="993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17A7" w:rsidRPr="005717A7" w:rsidTr="00D24E0F">
        <w:tc>
          <w:tcPr>
            <w:tcW w:w="993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4.4</w:t>
            </w: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เสริมพลังการมีส่วนร่วมของชุมชน(</w:t>
            </w:r>
            <w:r w:rsidRPr="005717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community</w:t>
            </w: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 และ</w:t>
            </w:r>
            <w:proofErr w:type="spellStart"/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>4.3.2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 xml:space="preserve">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 กิจกรรมการมีส่วนร่วมในการปฏิบัติงานของสมาชิกสภาเทศบาล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๔</w:t>
            </w: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 xml:space="preserve">.4.1 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การส่งเสริมให้มีการดำเนินการเฝ้าระวังการทุจริต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)มาตรการเฝ้าระวังการคอรัปชั่นโดยภาคประชาชน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)กิจกรรมติดป้ายประชาสัมพันธ์กรณีพบเห็นการทุจริต</w:t>
            </w:r>
          </w:p>
          <w:p w:rsidR="005717A7" w:rsidRPr="005717A7" w:rsidRDefault="005717A7" w:rsidP="005717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 xml:space="preserve">4.4.2 </w:t>
            </w:r>
            <w:proofErr w:type="spellStart"/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บูรณา</w:t>
            </w:r>
            <w:proofErr w:type="spellEnd"/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การทุกภาคส่วนเพื่อต่อต้านการทุจริต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มาตรการส่งเสริมและพัฒนาเครือข่ายด้านการป้องกันการทุจริต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717A7" w:rsidRPr="005717A7" w:rsidTr="00D24E0F">
        <w:trPr>
          <w:trHeight w:val="1319"/>
        </w:trPr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</w:p>
        </w:tc>
        <w:tc>
          <w:tcPr>
            <w:tcW w:w="1559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๕ มาตรการ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๖ กิจกรรม</w:t>
            </w:r>
          </w:p>
          <w:p w:rsidR="005717A7" w:rsidRPr="005717A7" w:rsidRDefault="005717A7" w:rsidP="005717A7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7A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  ๒ โครงการ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4๕,๐๐๐</w:t>
            </w:r>
          </w:p>
        </w:tc>
        <w:tc>
          <w:tcPr>
            <w:tcW w:w="992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4๕,๐๐๐</w:t>
            </w:r>
          </w:p>
        </w:tc>
        <w:tc>
          <w:tcPr>
            <w:tcW w:w="993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7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4๕,๐๐๐</w:t>
            </w:r>
          </w:p>
        </w:tc>
        <w:tc>
          <w:tcPr>
            <w:tcW w:w="1134" w:type="dxa"/>
          </w:tcPr>
          <w:p w:rsidR="005717A7" w:rsidRPr="005717A7" w:rsidRDefault="005717A7" w:rsidP="00571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17A7" w:rsidRPr="005717A7" w:rsidRDefault="005717A7" w:rsidP="005717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52AEB" w:rsidRDefault="00052AEB"/>
    <w:sectPr w:rsidR="00052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AD1"/>
    <w:multiLevelType w:val="hybridMultilevel"/>
    <w:tmpl w:val="ACE41AAC"/>
    <w:lvl w:ilvl="0" w:tplc="20F6DE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5680D28"/>
    <w:multiLevelType w:val="hybridMultilevel"/>
    <w:tmpl w:val="D50CB18E"/>
    <w:lvl w:ilvl="0" w:tplc="D326EB5C">
      <w:start w:val="3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CD59BD"/>
    <w:multiLevelType w:val="hybridMultilevel"/>
    <w:tmpl w:val="79ECCB9E"/>
    <w:lvl w:ilvl="0" w:tplc="87C4FD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D0DA4"/>
    <w:multiLevelType w:val="hybridMultilevel"/>
    <w:tmpl w:val="0B004716"/>
    <w:lvl w:ilvl="0" w:tplc="520CF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D94B49"/>
    <w:multiLevelType w:val="multilevel"/>
    <w:tmpl w:val="5ABC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">
    <w:nsid w:val="38E57859"/>
    <w:multiLevelType w:val="multilevel"/>
    <w:tmpl w:val="5ABC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">
    <w:nsid w:val="3A4F322B"/>
    <w:multiLevelType w:val="hybridMultilevel"/>
    <w:tmpl w:val="1E1C95CA"/>
    <w:lvl w:ilvl="0" w:tplc="C4B4AFCE">
      <w:start w:val="1"/>
      <w:numFmt w:val="thaiNumbers"/>
      <w:lvlText w:val="%1."/>
      <w:lvlJc w:val="left"/>
      <w:pPr>
        <w:ind w:left="313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5262B6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99732F"/>
    <w:multiLevelType w:val="hybridMultilevel"/>
    <w:tmpl w:val="582889E4"/>
    <w:lvl w:ilvl="0" w:tplc="AE2654E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552C6"/>
    <w:multiLevelType w:val="hybridMultilevel"/>
    <w:tmpl w:val="C77EAEEE"/>
    <w:lvl w:ilvl="0" w:tplc="A8B25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B6A9F"/>
    <w:multiLevelType w:val="hybridMultilevel"/>
    <w:tmpl w:val="B64647A2"/>
    <w:lvl w:ilvl="0" w:tplc="D72084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16696B"/>
    <w:multiLevelType w:val="hybridMultilevel"/>
    <w:tmpl w:val="F0BE6818"/>
    <w:lvl w:ilvl="0" w:tplc="4C06E50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8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20"/>
  </w:num>
  <w:num w:numId="13">
    <w:abstractNumId w:val="17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"/>
  </w:num>
  <w:num w:numId="19">
    <w:abstractNumId w:val="11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A7"/>
    <w:rsid w:val="00052AEB"/>
    <w:rsid w:val="0057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7A7"/>
    <w:pPr>
      <w:keepNext/>
      <w:spacing w:before="240" w:after="0" w:line="240" w:lineRule="auto"/>
      <w:outlineLvl w:val="0"/>
    </w:pPr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17A7"/>
    <w:rPr>
      <w:rFonts w:ascii="Cordia New" w:eastAsia="Times New Roman" w:hAnsi="Cordia New" w:cs="AngsanaUPC"/>
      <w:b/>
      <w:bCs/>
      <w:sz w:val="32"/>
      <w:szCs w:val="32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5717A7"/>
  </w:style>
  <w:style w:type="paragraph" w:styleId="a3">
    <w:name w:val="Balloon Text"/>
    <w:basedOn w:val="a"/>
    <w:link w:val="a4"/>
    <w:uiPriority w:val="99"/>
    <w:semiHidden/>
    <w:unhideWhenUsed/>
    <w:rsid w:val="005717A7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17A7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717A7"/>
    <w:pPr>
      <w:ind w:left="720"/>
      <w:contextualSpacing/>
    </w:pPr>
    <w:rPr>
      <w:rFonts w:eastAsiaTheme="minorEastAsia"/>
    </w:rPr>
  </w:style>
  <w:style w:type="paragraph" w:styleId="a6">
    <w:name w:val="Normal (Web)"/>
    <w:basedOn w:val="a"/>
    <w:uiPriority w:val="99"/>
    <w:unhideWhenUsed/>
    <w:rsid w:val="005717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No Spacing"/>
    <w:uiPriority w:val="1"/>
    <w:qFormat/>
    <w:rsid w:val="005717A7"/>
    <w:pPr>
      <w:spacing w:after="0" w:line="240" w:lineRule="auto"/>
    </w:pPr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5717A7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9">
    <w:name w:val="หัวกระดาษ อักขระ"/>
    <w:basedOn w:val="a0"/>
    <w:link w:val="a8"/>
    <w:uiPriority w:val="99"/>
    <w:rsid w:val="005717A7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5717A7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b">
    <w:name w:val="ท้ายกระดาษ อักขระ"/>
    <w:basedOn w:val="a0"/>
    <w:link w:val="aa"/>
    <w:uiPriority w:val="99"/>
    <w:rsid w:val="005717A7"/>
    <w:rPr>
      <w:rFonts w:eastAsiaTheme="minorEastAsia"/>
    </w:rPr>
  </w:style>
  <w:style w:type="paragraph" w:customStyle="1" w:styleId="Default">
    <w:name w:val="Default"/>
    <w:rsid w:val="005717A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c">
    <w:name w:val="Table Grid"/>
    <w:basedOn w:val="a1"/>
    <w:uiPriority w:val="59"/>
    <w:rsid w:val="005717A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rsid w:val="005717A7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rsid w:val="005717A7"/>
    <w:rPr>
      <w:rFonts w:ascii="BrowalliaUPC" w:eastAsia="Times New Roman" w:hAnsi="BrowalliaUPC" w:cs="Browall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7A7"/>
    <w:pPr>
      <w:keepNext/>
      <w:spacing w:before="240" w:after="0" w:line="240" w:lineRule="auto"/>
      <w:outlineLvl w:val="0"/>
    </w:pPr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17A7"/>
    <w:rPr>
      <w:rFonts w:ascii="Cordia New" w:eastAsia="Times New Roman" w:hAnsi="Cordia New" w:cs="AngsanaUPC"/>
      <w:b/>
      <w:bCs/>
      <w:sz w:val="32"/>
      <w:szCs w:val="32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5717A7"/>
  </w:style>
  <w:style w:type="paragraph" w:styleId="a3">
    <w:name w:val="Balloon Text"/>
    <w:basedOn w:val="a"/>
    <w:link w:val="a4"/>
    <w:uiPriority w:val="99"/>
    <w:semiHidden/>
    <w:unhideWhenUsed/>
    <w:rsid w:val="005717A7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17A7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717A7"/>
    <w:pPr>
      <w:ind w:left="720"/>
      <w:contextualSpacing/>
    </w:pPr>
    <w:rPr>
      <w:rFonts w:eastAsiaTheme="minorEastAsia"/>
    </w:rPr>
  </w:style>
  <w:style w:type="paragraph" w:styleId="a6">
    <w:name w:val="Normal (Web)"/>
    <w:basedOn w:val="a"/>
    <w:uiPriority w:val="99"/>
    <w:unhideWhenUsed/>
    <w:rsid w:val="005717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No Spacing"/>
    <w:uiPriority w:val="1"/>
    <w:qFormat/>
    <w:rsid w:val="005717A7"/>
    <w:pPr>
      <w:spacing w:after="0" w:line="240" w:lineRule="auto"/>
    </w:pPr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5717A7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9">
    <w:name w:val="หัวกระดาษ อักขระ"/>
    <w:basedOn w:val="a0"/>
    <w:link w:val="a8"/>
    <w:uiPriority w:val="99"/>
    <w:rsid w:val="005717A7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5717A7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b">
    <w:name w:val="ท้ายกระดาษ อักขระ"/>
    <w:basedOn w:val="a0"/>
    <w:link w:val="aa"/>
    <w:uiPriority w:val="99"/>
    <w:rsid w:val="005717A7"/>
    <w:rPr>
      <w:rFonts w:eastAsiaTheme="minorEastAsia"/>
    </w:rPr>
  </w:style>
  <w:style w:type="paragraph" w:customStyle="1" w:styleId="Default">
    <w:name w:val="Default"/>
    <w:rsid w:val="005717A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c">
    <w:name w:val="Table Grid"/>
    <w:basedOn w:val="a1"/>
    <w:uiPriority w:val="59"/>
    <w:rsid w:val="005717A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rsid w:val="005717A7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rsid w:val="005717A7"/>
    <w:rPr>
      <w:rFonts w:ascii="BrowalliaUPC" w:eastAsia="Times New Roman" w:hAnsi="BrowalliaUPC" w:cs="Browall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2168</Words>
  <Characters>12360</Characters>
  <Application>Microsoft Office Word</Application>
  <DocSecurity>0</DocSecurity>
  <Lines>103</Lines>
  <Paragraphs>28</Paragraphs>
  <ScaleCrop>false</ScaleCrop>
  <Company>Sky123.Org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2018-11-14T02:42:00Z</dcterms:created>
  <dcterms:modified xsi:type="dcterms:W3CDTF">2018-11-14T02:44:00Z</dcterms:modified>
</cp:coreProperties>
</file>